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8F2419" w:rsidRDefault="008F2419" w:rsidP="00F85383">
            <w:pPr>
              <w:rPr>
                <w:sz w:val="18"/>
                <w:szCs w:val="18"/>
              </w:rPr>
            </w:pPr>
            <w:r w:rsidRPr="008F2419">
              <w:rPr>
                <w:rFonts w:hint="eastAsia"/>
                <w:sz w:val="18"/>
                <w:szCs w:val="18"/>
              </w:rPr>
              <w:t>選挙管理委員会事務局アシスタント職員（一般業務）（選挙）</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bookmarkStart w:id="0" w:name="_GoBack"/>
            <w:bookmarkEnd w:id="0"/>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61E2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069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8F2419"/>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D845-79FD-4BCE-B9DE-A2E38F08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西田　奈桜</cp:lastModifiedBy>
  <cp:revision>81</cp:revision>
  <cp:lastPrinted>2022-11-24T02:35:00Z</cp:lastPrinted>
  <dcterms:created xsi:type="dcterms:W3CDTF">2019-02-22T05:34:00Z</dcterms:created>
  <dcterms:modified xsi:type="dcterms:W3CDTF">2024-11-12T04:53:00Z</dcterms:modified>
</cp:coreProperties>
</file>